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31" w:rsidRPr="00BD0831" w:rsidRDefault="00BD0831" w:rsidP="00BD0831">
      <w:pPr>
        <w:spacing w:before="100" w:beforeAutospacing="1" w:after="100" w:afterAutospacing="1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</w:rPr>
      </w:pPr>
      <w:r w:rsidRPr="00BD0831">
        <w:rPr>
          <w:rFonts w:ascii="Times New Roman" w:eastAsia="Times New Roman" w:hAnsi="Times New Roman" w:cs="Times New Roman"/>
          <w:b/>
          <w:color w:val="000000"/>
          <w:kern w:val="36"/>
        </w:rPr>
        <w:t>Intellectual Property Policy</w:t>
      </w:r>
    </w:p>
    <w:p w:rsidR="00BD0831" w:rsidRPr="00BD0831" w:rsidRDefault="00BD0831" w:rsidP="00BD0831">
      <w:pPr>
        <w:spacing w:after="0" w:line="36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D083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1. Purpose</w:t>
      </w:r>
    </w:p>
    <w:p w:rsidR="00BD0831" w:rsidRPr="00BD0831" w:rsidRDefault="00BD0831" w:rsidP="00BD0831">
      <w:pPr>
        <w:spacing w:before="75" w:after="225" w:line="36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D0831">
        <w:rPr>
          <w:rFonts w:ascii="Times New Roman" w:eastAsia="Times New Roman" w:hAnsi="Times New Roman" w:cs="Times New Roman"/>
          <w:color w:val="000000"/>
        </w:rPr>
        <w:t xml:space="preserve">The purpose of this policy is to provide and describe in a single document the policy and strategic intentions for the management of intellectual property and aquatic genetic resources, for the benefit of the </w:t>
      </w:r>
      <w:r>
        <w:rPr>
          <w:rFonts w:ascii="Times New Roman" w:eastAsia="Times New Roman" w:hAnsi="Times New Roman" w:cs="Times New Roman"/>
          <w:color w:val="000000"/>
        </w:rPr>
        <w:t>L.A.M</w:t>
      </w:r>
      <w:r w:rsidRPr="00BD0831">
        <w:rPr>
          <w:rFonts w:ascii="Times New Roman" w:eastAsia="Times New Roman" w:hAnsi="Times New Roman" w:cs="Times New Roman"/>
          <w:color w:val="000000"/>
        </w:rPr>
        <w:t xml:space="preserve"> stakeholders and staff.</w:t>
      </w:r>
      <w:bookmarkStart w:id="0" w:name="_GoBack"/>
      <w:bookmarkEnd w:id="0"/>
      <w:r w:rsidRPr="00BD0831">
        <w:rPr>
          <w:rFonts w:ascii="Times New Roman" w:eastAsia="Times New Roman" w:hAnsi="Times New Roman" w:cs="Times New Roman"/>
          <w:color w:val="000000"/>
        </w:rPr>
        <w:br/>
        <w:t> </w:t>
      </w:r>
    </w:p>
    <w:p w:rsidR="00BD0831" w:rsidRPr="00BD0831" w:rsidRDefault="00BD0831" w:rsidP="00BD0831">
      <w:pPr>
        <w:spacing w:after="0" w:line="36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D083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2. Scope of this Policy</w:t>
      </w:r>
    </w:p>
    <w:p w:rsidR="00BD0831" w:rsidRPr="00BD0831" w:rsidRDefault="00BD0831" w:rsidP="00BD0831">
      <w:pPr>
        <w:spacing w:before="75" w:after="225" w:line="36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D0831">
        <w:rPr>
          <w:rFonts w:ascii="Times New Roman" w:eastAsia="Times New Roman" w:hAnsi="Times New Roman" w:cs="Times New Roman"/>
          <w:color w:val="000000"/>
        </w:rPr>
        <w:t xml:space="preserve">The scope of this policy is confined to the definition and management of intellectual property generated, used or transferred by </w:t>
      </w:r>
      <w:r>
        <w:rPr>
          <w:rFonts w:ascii="Times New Roman" w:eastAsia="Times New Roman" w:hAnsi="Times New Roman" w:cs="Times New Roman"/>
          <w:color w:val="000000"/>
        </w:rPr>
        <w:t>L.A.M</w:t>
      </w:r>
      <w:r w:rsidRPr="00BD0831">
        <w:rPr>
          <w:rFonts w:ascii="Times New Roman" w:eastAsia="Times New Roman" w:hAnsi="Times New Roman" w:cs="Times New Roman"/>
          <w:color w:val="000000"/>
        </w:rPr>
        <w:t xml:space="preserve">, and to the specification of the principles for the collection, research, associated use and transfer of aquatic genetic resources by the </w:t>
      </w:r>
      <w:proofErr w:type="spellStart"/>
      <w:r w:rsidRPr="00BD0831">
        <w:rPr>
          <w:rFonts w:ascii="Times New Roman" w:eastAsia="Times New Roman" w:hAnsi="Times New Roman" w:cs="Times New Roman"/>
          <w:color w:val="000000"/>
        </w:rPr>
        <w:t>Center</w:t>
      </w:r>
      <w:proofErr w:type="spellEnd"/>
      <w:r w:rsidRPr="00BD0831">
        <w:rPr>
          <w:rFonts w:ascii="Times New Roman" w:eastAsia="Times New Roman" w:hAnsi="Times New Roman" w:cs="Times New Roman"/>
          <w:color w:val="000000"/>
        </w:rPr>
        <w:t xml:space="preserve"> and its partners.</w:t>
      </w:r>
    </w:p>
    <w:p w:rsidR="00BD0831" w:rsidRPr="00BD0831" w:rsidRDefault="00BD0831" w:rsidP="00BD0831">
      <w:pPr>
        <w:spacing w:after="0" w:line="36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D083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3. Definitions</w:t>
      </w:r>
    </w:p>
    <w:p w:rsidR="00BD0831" w:rsidRPr="00BD0831" w:rsidRDefault="00BD0831" w:rsidP="00BD0831">
      <w:pPr>
        <w:spacing w:before="75" w:after="225" w:line="36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D0831">
        <w:rPr>
          <w:rFonts w:ascii="Times New Roman" w:eastAsia="Times New Roman" w:hAnsi="Times New Roman" w:cs="Times New Roman"/>
          <w:color w:val="000000"/>
        </w:rPr>
        <w:t>Intellectual property (IP) means information, ideas</w:t>
      </w:r>
      <w:r>
        <w:rPr>
          <w:rFonts w:ascii="Times New Roman" w:eastAsia="Times New Roman" w:hAnsi="Times New Roman" w:cs="Times New Roman"/>
          <w:color w:val="000000"/>
        </w:rPr>
        <w:t>, inventions</w:t>
      </w:r>
      <w:r w:rsidRPr="00BD0831">
        <w:rPr>
          <w:rFonts w:ascii="Times New Roman" w:eastAsia="Times New Roman" w:hAnsi="Times New Roman" w:cs="Times New Roman"/>
          <w:color w:val="000000"/>
        </w:rPr>
        <w:t xml:space="preserve">, innovations, art work, designs, literary text and any other matter or thing whatsoever that as a creation of human intervention, that may be capable of legal protection or the subject of legal rights, as granted by national laws and which may include the following items: patents; information which is of a kind and which has been communicated in such a way as to give rise to a duty of confidentiality (a trade secret or “know-how” are examples of this type of IP); copyright vesting in literary works (including computer programs), dramatic works, musical works, artistic works, films, sound recordings, </w:t>
      </w:r>
      <w:proofErr w:type="spellStart"/>
      <w:r w:rsidRPr="00BD0831">
        <w:rPr>
          <w:rFonts w:ascii="Times New Roman" w:eastAsia="Times New Roman" w:hAnsi="Times New Roman" w:cs="Times New Roman"/>
          <w:color w:val="000000"/>
        </w:rPr>
        <w:t>multi media</w:t>
      </w:r>
      <w:proofErr w:type="spellEnd"/>
      <w:r w:rsidRPr="00BD0831">
        <w:rPr>
          <w:rFonts w:ascii="Times New Roman" w:eastAsia="Times New Roman" w:hAnsi="Times New Roman" w:cs="Times New Roman"/>
          <w:color w:val="000000"/>
        </w:rPr>
        <w:t xml:space="preserve"> works, broadcast, published editions and certain types of performance; registered trademarks; unregistered trademarks used or intended for use in business, plant breeders rights or equivalent;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D0831">
        <w:rPr>
          <w:rFonts w:ascii="Times New Roman" w:eastAsia="Times New Roman" w:hAnsi="Times New Roman" w:cs="Times New Roman"/>
          <w:color w:val="000000"/>
        </w:rPr>
        <w:t>registered designs and designs capable of being registered; layout designs of integrated circuits; databases; and other rights resulting from intellectual activity in the industrial, commercial, scientific, literary and artistic fields.   </w:t>
      </w:r>
    </w:p>
    <w:p w:rsidR="00BD0831" w:rsidRPr="00BD0831" w:rsidRDefault="00BD0831" w:rsidP="00BD0831">
      <w:pPr>
        <w:spacing w:before="75" w:after="225" w:line="36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D0831">
        <w:rPr>
          <w:rFonts w:ascii="Times New Roman" w:eastAsia="Times New Roman" w:hAnsi="Times New Roman" w:cs="Times New Roman"/>
          <w:color w:val="000000"/>
        </w:rPr>
        <w:t>• “Intellectual property right” (IPR) means the right or rights conferred by the law, which protect innovations or creativity from being appropriated by others.</w:t>
      </w:r>
    </w:p>
    <w:p w:rsidR="001F1702" w:rsidRPr="00BD0831" w:rsidRDefault="00BD0831" w:rsidP="00BD0831">
      <w:pPr>
        <w:spacing w:line="360" w:lineRule="auto"/>
        <w:rPr>
          <w:rFonts w:ascii="Times New Roman" w:hAnsi="Times New Roman" w:cs="Times New Roman"/>
        </w:rPr>
      </w:pPr>
    </w:p>
    <w:sectPr w:rsidR="001F1702" w:rsidRPr="00BD0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31"/>
    <w:rsid w:val="00BD0831"/>
    <w:rsid w:val="00E129B8"/>
    <w:rsid w:val="00F2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E2FEB-3A3F-4B67-B506-563CC19A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0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8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indent1">
    <w:name w:val="rteindent1"/>
    <w:basedOn w:val="Normal"/>
    <w:rsid w:val="00BD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08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97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8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2020-07-14T12:55:00Z</dcterms:created>
  <dcterms:modified xsi:type="dcterms:W3CDTF">2020-07-14T12:57:00Z</dcterms:modified>
</cp:coreProperties>
</file>